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86F" w:rsidRDefault="0022486F" w:rsidP="00FE7D1D">
      <w:pPr>
        <w:shd w:val="clear" w:color="auto" w:fill="FFFFFF"/>
        <w:spacing w:after="75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2376805</wp:posOffset>
            </wp:positionH>
            <wp:positionV relativeFrom="paragraph">
              <wp:posOffset>0</wp:posOffset>
            </wp:positionV>
            <wp:extent cx="2293620" cy="1249680"/>
            <wp:effectExtent l="0" t="0" r="0" b="7620"/>
            <wp:wrapSquare wrapText="bothSides"/>
            <wp:docPr id="4" name="obrázek 4" descr="Chaloupky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Chaloupky_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86F" w:rsidRDefault="0022486F" w:rsidP="00FE7D1D">
      <w:pPr>
        <w:shd w:val="clear" w:color="auto" w:fill="FFFFFF"/>
        <w:spacing w:after="75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cs-CZ"/>
        </w:rPr>
      </w:pPr>
    </w:p>
    <w:p w:rsidR="0022486F" w:rsidRDefault="0022486F" w:rsidP="0022486F">
      <w:pPr>
        <w:shd w:val="clear" w:color="auto" w:fill="FFFFFF"/>
        <w:spacing w:after="75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cs-CZ"/>
        </w:rPr>
        <w:tab/>
      </w:r>
    </w:p>
    <w:p w:rsidR="0022486F" w:rsidRDefault="0022486F" w:rsidP="0022486F">
      <w:pPr>
        <w:shd w:val="clear" w:color="auto" w:fill="FFFFFF"/>
        <w:spacing w:after="75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cs-CZ"/>
        </w:rPr>
      </w:pPr>
    </w:p>
    <w:p w:rsidR="0022486F" w:rsidRDefault="0022486F" w:rsidP="0022486F">
      <w:pPr>
        <w:shd w:val="clear" w:color="auto" w:fill="FFFFFF"/>
        <w:spacing w:after="75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cs-CZ"/>
        </w:rPr>
      </w:pPr>
    </w:p>
    <w:p w:rsidR="0022486F" w:rsidRPr="00FE7D1D" w:rsidRDefault="0022486F" w:rsidP="0022486F">
      <w:pPr>
        <w:shd w:val="clear" w:color="auto" w:fill="FFFFFF"/>
        <w:spacing w:after="75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</w:pPr>
      <w:r w:rsidRPr="0022486F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  <w:t>K</w:t>
      </w:r>
      <w:r w:rsidRPr="00FE7D1D">
        <w:rPr>
          <w:rFonts w:ascii="Arial" w:eastAsia="Times New Roman" w:hAnsi="Arial" w:cs="Arial"/>
          <w:b/>
          <w:bCs/>
          <w:color w:val="000000"/>
          <w:kern w:val="36"/>
          <w:sz w:val="72"/>
          <w:szCs w:val="72"/>
          <w:lang w:eastAsia="cs-CZ"/>
        </w:rPr>
        <w:t>onference VYKEV 2023</w:t>
      </w:r>
    </w:p>
    <w:p w:rsidR="00FE7D1D" w:rsidRPr="00FE7D1D" w:rsidRDefault="0022486F" w:rsidP="0022486F">
      <w:pPr>
        <w:shd w:val="clear" w:color="auto" w:fill="FFFFFF"/>
        <w:tabs>
          <w:tab w:val="left" w:pos="1032"/>
        </w:tabs>
        <w:spacing w:after="75" w:line="450" w:lineRule="atLeast"/>
        <w:outlineLvl w:val="0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cs-CZ"/>
        </w:rPr>
        <w:br w:type="textWrapping" w:clear="all"/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L</w:t>
      </w:r>
      <w:r w:rsidR="00FE7D1D" w:rsidRPr="00FE7D1D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etošní konference VYKEV má téma Zemědělství a potraviny a koná se ve spolupráci s Českou zemědělskou akademií v Humpolci.</w:t>
      </w:r>
    </w:p>
    <w:p w:rsidR="00FE7D1D" w:rsidRPr="00FE7D1D" w:rsidRDefault="00FE7D1D" w:rsidP="00FE7D1D">
      <w:pPr>
        <w:shd w:val="clear" w:color="auto" w:fill="FFFFFF"/>
        <w:spacing w:before="225" w:line="420" w:lineRule="atLeast"/>
        <w:rPr>
          <w:rFonts w:ascii="Arial" w:eastAsia="Times New Roman" w:hAnsi="Arial" w:cs="Arial"/>
          <w:color w:val="000000"/>
          <w:sz w:val="26"/>
          <w:szCs w:val="26"/>
          <w:lang w:eastAsia="cs-CZ"/>
        </w:rPr>
      </w:pPr>
      <w:r w:rsidRPr="00FE7D1D">
        <w:rPr>
          <w:rFonts w:ascii="Arial" w:eastAsia="Times New Roman" w:hAnsi="Arial" w:cs="Arial"/>
          <w:color w:val="000000"/>
          <w:sz w:val="26"/>
          <w:szCs w:val="26"/>
          <w:lang w:eastAsia="cs-CZ"/>
        </w:rPr>
        <w:t>Tradiční konference v kraji Vysočina proběhne </w:t>
      </w:r>
      <w:r w:rsidRPr="00FE7D1D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10. 11. 2023 na půdě České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 xml:space="preserve"> zemědělské akademie v</w:t>
      </w:r>
      <w:r w:rsidR="0022486F">
        <w:rPr>
          <w:rFonts w:ascii="Arial" w:eastAsia="Times New Roman" w:hAnsi="Arial" w:cs="Arial"/>
          <w:b/>
          <w:bCs/>
          <w:color w:val="000000"/>
          <w:sz w:val="26"/>
          <w:szCs w:val="26"/>
          <w:lang w:eastAsia="cs-CZ"/>
        </w:rPr>
        <w:t> Humpolci.</w:t>
      </w:r>
    </w:p>
    <w:p w:rsidR="00FE7D1D" w:rsidRPr="00FE7D1D" w:rsidRDefault="00FE7D1D" w:rsidP="00FE7D1D">
      <w:pPr>
        <w:shd w:val="clear" w:color="auto" w:fill="FFFFFF"/>
        <w:spacing w:before="375" w:after="225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cs-CZ"/>
        </w:rPr>
      </w:pPr>
      <w:r w:rsidRPr="00FE7D1D">
        <w:rPr>
          <w:rFonts w:ascii="Arial" w:eastAsia="Times New Roman" w:hAnsi="Arial" w:cs="Arial"/>
          <w:b/>
          <w:bCs/>
          <w:sz w:val="27"/>
          <w:szCs w:val="27"/>
          <w:lang w:eastAsia="cs-CZ"/>
        </w:rPr>
        <w:t>Konference je určena pro koordinátory ekologické výchovy, učitele 1. i 2. stupňů ZŠ a SŠ i pro vedoucí školních jídelen a další zájemce.</w:t>
      </w:r>
    </w:p>
    <w:p w:rsid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Zaměříme se na problematiku potravin a jejich uhlíkové stopy, na téma plýtvání jídlem, na jídelníčky ve školních jídelnách. Očekávejte diskuse na téma vzdělávání o zemědělství a krajině v 21.</w:t>
      </w:r>
      <w:r w:rsidR="00313BA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století. O síle spotřebitele, o vaření s nízkou uhlíkovou stopou, nakupování, ale třeba i pěstování plodin nebo o </w:t>
      </w:r>
      <w:proofErr w:type="spellStart"/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welfare</w:t>
      </w:r>
      <w:proofErr w:type="spellEnd"/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chovu hospodářských zvířat.</w:t>
      </w:r>
    </w:p>
    <w:p w:rsidR="0022486F" w:rsidRPr="00FE7D1D" w:rsidRDefault="0022486F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FE7D1D" w:rsidRPr="00FE7D1D" w:rsidRDefault="00FE7D1D" w:rsidP="00FE7D1D">
      <w:pPr>
        <w:shd w:val="clear" w:color="auto" w:fill="FFFFFF"/>
        <w:spacing w:before="300" w:after="15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FE7D1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Program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9:00 zahájení a přivítání, ředitel České zemědělské akademie, ředitel Chaloupek o.p.s.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9:20 - 9:50 Jan </w:t>
      </w:r>
      <w:proofErr w:type="spellStart"/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Valeška</w:t>
      </w:r>
      <w:proofErr w:type="spellEnd"/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, AMPI - Půda jako společenský fenomén – jak nás ovlivňuje a jak se o ní učíme?</w:t>
      </w:r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Globální souvislosti vyplývající z různorodého vztahu půdy a lidské společnosti. Podíváme se společně na to, jak se společnost k půdě vztahuje a jaký dopad to má jak na samotnou společnost, tak na půdu a její různorodé funkce.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9:</w:t>
      </w:r>
      <w:r w:rsidR="00313BA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50 -  10:30  - Alena Kohoutová</w:t>
      </w:r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, ADRA o.p.s. - Zemědělství a dnešní děti?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Jak souvisí zemědělství a biodiverzita s naším každodenním životem? Jak starost o zemědělskou krajinu přiblížit žákům a studentům? Představíme vám aktivity a materiály k použití do výuky několika předmětů, k propojení s globálními tématy i další inspiraci.</w:t>
      </w:r>
    </w:p>
    <w:p w:rsidR="00FE7D1D" w:rsidRPr="00FE7D1D" w:rsidRDefault="00313BA7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10:30 - 11:00  - přestávka</w:t>
      </w:r>
      <w:bookmarkStart w:id="0" w:name="_GoBack"/>
      <w:bookmarkEnd w:id="0"/>
      <w:r w:rsidR="00FE7D1D"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, občerstvení 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lastRenderedPageBreak/>
        <w:t xml:space="preserve">11:00 -  11:30 - Lenka  </w:t>
      </w:r>
      <w:proofErr w:type="spellStart"/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Hollerová</w:t>
      </w:r>
      <w:proofErr w:type="spellEnd"/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proofErr w:type="gramStart"/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DiS</w:t>
      </w:r>
      <w:proofErr w:type="spellEnd"/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. , MÚ</w:t>
      </w:r>
      <w:proofErr w:type="gramEnd"/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Jičín - Strategie odpovědného stravování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Na příkladu Jičína si ukážeme zkušenosti se společnou strategií města vůči školním jídelnám. 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11:30 - 12: 10 -  Anna Neumannová, Nesehnutí - Pestré jídelny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Program Nesehnutí, které se snaží apelovat na školní jídelny, aby vařily pestřeji, klimaticky šetrně, s ohledem na stravovací specifika strávníků. Asi největším problémem jídelen je pak plýtvání. 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12:10 - 12:30  Martin Kříž, Chaloupky - Novinky z environmentální výchovy v ČR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Prozradíme vám, jak vypadá aktuální pohled na RVP a průřezová témata, zmíníme nový výzkum Nadace Proměny, který zkoumá, jak často jsou české děti venku, zmíníme se o </w:t>
      </w:r>
      <w:proofErr w:type="spellStart"/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welbeingu</w:t>
      </w:r>
      <w:proofErr w:type="spellEnd"/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venku, představíme novou knížku Petra Daniše Klima jako příležitost. Pozveme vás do lesa a ke sledování nového dokumentu, který jsme natočili s Českou televizí, na web ucimoklimatu.cz a pozveme vás na vzdělávací akce v roce 2024.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12:30 - 13:00  - Oběd 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13: 00 - 14:00 Program A (Anna Neumannová, Pestré jídelny) - Beseda pro  vedoucí školních jídelen a další zájemce o školním stravování 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13: 00 - 14:00 Program B</w:t>
      </w:r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    (Jan </w:t>
      </w:r>
      <w:proofErr w:type="spellStart"/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Tomešek</w:t>
      </w:r>
      <w:proofErr w:type="spellEnd"/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 AMPI) - </w:t>
      </w:r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Agroekologie hrou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Ukázková lekce programu Agroekologie založená na </w:t>
      </w:r>
      <w:proofErr w:type="spellStart"/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využítí</w:t>
      </w:r>
      <w:proofErr w:type="spellEnd"/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deskové hry Planet A. Účastníkům bude představena vytvořená výuková hra Planet A, její koncept a výukový záměr. Během workshopu si účastníci samotnou hru budou moci zahrát a otestovat.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14:00 -15:00</w:t>
      </w:r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Návštěva školních zahrad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Komentovaná návštěva přírodní zahrady zemědělské akademie a ZŠ Hálkova Humpolec pro zájemce, kteří s námi vydrží až do tří hodin.</w:t>
      </w:r>
    </w:p>
    <w:p w:rsidR="00FE7D1D" w:rsidRPr="00FE7D1D" w:rsidRDefault="00313BA7" w:rsidP="00FE7D1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.75pt" o:hralign="center" o:hrstd="t" o:hrnoshade="t" o:hr="t" fillcolor="black" stroked="f"/>
        </w:pict>
      </w:r>
    </w:p>
    <w:p w:rsid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V rámci konference bude otevřena SEMÍNKOVNA, můžete přinést svá semínka na výměnu za jiná.</w:t>
      </w:r>
    </w:p>
    <w:p w:rsidR="00FE7D1D" w:rsidRPr="00FE7D1D" w:rsidRDefault="00FE7D1D" w:rsidP="00FE7D1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FE7D1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Na akci budou prodávat své zboží Rezekvítek a Chaloupky.</w:t>
      </w:r>
    </w:p>
    <w:p w:rsidR="00FE7D1D" w:rsidRPr="00FE7D1D" w:rsidRDefault="00313BA7" w:rsidP="00FE7D1D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.75pt" o:hralign="center" o:hrstd="t" o:hrnoshade="t" o:hr="t" fillcolor="black" stroked="f"/>
        </w:pict>
      </w:r>
    </w:p>
    <w:sectPr w:rsidR="00FE7D1D" w:rsidRPr="00FE7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1D"/>
    <w:rsid w:val="0022486F"/>
    <w:rsid w:val="002B22F7"/>
    <w:rsid w:val="00313BA7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61FC"/>
  <w15:chartTrackingRefBased/>
  <w15:docId w15:val="{3DD867D0-D4CF-4418-A47B-F3486CD2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7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E7D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E7D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7D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7D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E7D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7D1D"/>
    <w:rPr>
      <w:color w:val="0000FF"/>
      <w:u w:val="single"/>
    </w:rPr>
  </w:style>
  <w:style w:type="character" w:customStyle="1" w:styleId="tag-place">
    <w:name w:val="tag-place"/>
    <w:basedOn w:val="Standardnpsmoodstavce"/>
    <w:rsid w:val="00FE7D1D"/>
  </w:style>
  <w:style w:type="character" w:customStyle="1" w:styleId="tag-date">
    <w:name w:val="tag-date"/>
    <w:basedOn w:val="Standardnpsmoodstavce"/>
    <w:rsid w:val="00FE7D1D"/>
  </w:style>
  <w:style w:type="paragraph" w:styleId="Normlnweb">
    <w:name w:val="Normal (Web)"/>
    <w:basedOn w:val="Normln"/>
    <w:uiPriority w:val="99"/>
    <w:semiHidden/>
    <w:unhideWhenUsed/>
    <w:rsid w:val="00FE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7D1D"/>
    <w:rPr>
      <w:b/>
      <w:bCs/>
    </w:rPr>
  </w:style>
  <w:style w:type="character" w:customStyle="1" w:styleId="color-yellow">
    <w:name w:val="color-yellow"/>
    <w:basedOn w:val="Standardnpsmoodstavce"/>
    <w:rsid w:val="00FE7D1D"/>
  </w:style>
  <w:style w:type="character" w:styleId="Zdraznn">
    <w:name w:val="Emphasis"/>
    <w:basedOn w:val="Standardnpsmoodstavce"/>
    <w:uiPriority w:val="20"/>
    <w:qFormat/>
    <w:rsid w:val="00FE7D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4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7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2023-11-06T14:28:00Z</dcterms:created>
  <dcterms:modified xsi:type="dcterms:W3CDTF">2023-11-06T22:49:00Z</dcterms:modified>
</cp:coreProperties>
</file>